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F37642">
        <w:rPr>
          <w:rFonts w:ascii="Times New Roman" w:hAnsi="Times New Roman" w:cs="Times New Roman"/>
          <w:sz w:val="22"/>
          <w:szCs w:val="22"/>
        </w:rPr>
        <w:t>277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 w:rsidR="003E7FDF">
        <w:rPr>
          <w:rFonts w:ascii="Times New Roman" w:hAnsi="Times New Roman" w:cs="Times New Roman"/>
          <w:sz w:val="22"/>
          <w:szCs w:val="22"/>
        </w:rPr>
        <w:t>4</w:t>
      </w:r>
    </w:p>
    <w:p w:rsidR="00C5711A" w:rsidRPr="003B3DA5" w:rsidP="00C5711A">
      <w:pPr>
        <w:widowControl w:val="0"/>
        <w:ind w:left="4248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F37642">
        <w:rPr>
          <w:rFonts w:ascii="Tahoma" w:hAnsi="Tahoma" w:cs="Tahoma"/>
          <w:b/>
          <w:bCs/>
          <w:sz w:val="20"/>
          <w:szCs w:val="20"/>
        </w:rPr>
        <w:t>86MS0021-01-2024-000281-75</w:t>
      </w:r>
    </w:p>
    <w:p w:rsidR="00C5711A" w:rsidRPr="00DC5821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582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C5711A" w:rsidRPr="00DC5821" w:rsidP="00914488">
      <w:pPr>
        <w:widowControl w:val="0"/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DC582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C5711A" w:rsidRPr="00DC5821" w:rsidP="00C5711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C582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город Нижневартовск                                             </w:t>
      </w:r>
      <w:r w:rsid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22 февраля 2024</w:t>
      </w:r>
      <w:r w:rsidRPr="00DC582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C5711A" w:rsidRPr="003E7FD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Мировой судья судебного участка № 1 Нижневартовского</w:t>
      </w: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судебного района города окружного значения Нижневартовска ХМАО - Югры Вдовина О.В.,</w:t>
      </w:r>
    </w:p>
    <w:p w:rsidR="00C5711A" w:rsidRPr="00F37642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64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М.В.,</w:t>
      </w:r>
    </w:p>
    <w:p w:rsidR="00C5711A" w:rsidRPr="00F37642" w:rsidP="00170ABB">
      <w:pPr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F3764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рассмотрев в открытом судебном заседании гражданское дело по</w:t>
      </w:r>
      <w:r w:rsidRPr="00F37642" w:rsidR="00FC59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иску </w:t>
      </w:r>
      <w:r w:rsidRPr="00F3764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F37642" w:rsidR="00F37642">
        <w:rPr>
          <w:rFonts w:ascii="Times New Roman" w:hAnsi="Times New Roman" w:cs="Times New Roman"/>
          <w:sz w:val="28"/>
          <w:szCs w:val="28"/>
        </w:rPr>
        <w:t>акционерного общества «Московско-Тверская пригородная пассажирская компания» к Пинигину Максиму Михайловичу   о взыскании штрафа за безбилетный проезд на пригородном железнодорожном транспорте</w:t>
      </w:r>
      <w:r w:rsidRPr="00F37642">
        <w:rPr>
          <w:rFonts w:ascii="Times New Roman" w:hAnsi="Times New Roman" w:cs="Times New Roman"/>
          <w:sz w:val="28"/>
          <w:szCs w:val="28"/>
        </w:rPr>
        <w:t>,</w:t>
      </w:r>
    </w:p>
    <w:p w:rsidR="00C5711A" w:rsidRPr="00F37642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64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Руководствуясь ст.ст. 194-199 ГПК РФ,  </w:t>
      </w:r>
    </w:p>
    <w:p w:rsidR="00C5711A" w:rsidRPr="00F37642" w:rsidP="00170ABB">
      <w:pPr>
        <w:spacing w:before="120" w:after="120"/>
        <w:ind w:firstLine="854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64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83005B" w:rsidRPr="00F37642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3764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F37642" w:rsidR="00F37642">
        <w:rPr>
          <w:rFonts w:ascii="Times New Roman" w:hAnsi="Times New Roman" w:cs="Times New Roman"/>
          <w:sz w:val="28"/>
          <w:szCs w:val="28"/>
        </w:rPr>
        <w:t>акционерного общества «Московско-Тверская пригородная пассажирская компания» к Пинигину Максиму Михайловичу   о взыскании штрафа за безбилетный проезд на пригородном железнодорожном транспорте</w:t>
      </w:r>
      <w:r w:rsidRPr="00F37642" w:rsidR="00DE0CC0">
        <w:rPr>
          <w:rFonts w:ascii="Times New Roman" w:hAnsi="Times New Roman" w:cs="Times New Roman"/>
          <w:sz w:val="28"/>
          <w:szCs w:val="28"/>
        </w:rPr>
        <w:t>,</w:t>
      </w:r>
      <w:r w:rsidRPr="00F3764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удовлетворить.</w:t>
      </w:r>
    </w:p>
    <w:p w:rsidR="0083005B" w:rsidRPr="003E7FDF" w:rsidP="00170ABB">
      <w:pPr>
        <w:widowControl w:val="0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F3764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F37642" w:rsidR="00F37642">
        <w:rPr>
          <w:rFonts w:ascii="Times New Roman" w:hAnsi="Times New Roman" w:cs="Times New Roman"/>
          <w:sz w:val="28"/>
          <w:szCs w:val="28"/>
        </w:rPr>
        <w:t>Пинигин</w:t>
      </w:r>
      <w:r w:rsidR="00F37642">
        <w:rPr>
          <w:rFonts w:ascii="Times New Roman" w:hAnsi="Times New Roman" w:cs="Times New Roman"/>
          <w:sz w:val="28"/>
          <w:szCs w:val="28"/>
        </w:rPr>
        <w:t>а</w:t>
      </w:r>
      <w:r w:rsidRPr="00F37642" w:rsidR="00F37642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F37642">
        <w:rPr>
          <w:rFonts w:ascii="Times New Roman" w:hAnsi="Times New Roman" w:cs="Times New Roman"/>
          <w:sz w:val="28"/>
          <w:szCs w:val="28"/>
        </w:rPr>
        <w:t>а</w:t>
      </w:r>
      <w:r w:rsidRPr="00F37642" w:rsidR="00F37642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F37642">
        <w:rPr>
          <w:rFonts w:ascii="Times New Roman" w:hAnsi="Times New Roman" w:cs="Times New Roman"/>
          <w:sz w:val="28"/>
          <w:szCs w:val="28"/>
        </w:rPr>
        <w:t>а</w:t>
      </w:r>
      <w:r w:rsidRPr="00F37642" w:rsidR="00F37642">
        <w:rPr>
          <w:rFonts w:ascii="Times New Roman" w:hAnsi="Times New Roman" w:cs="Times New Roman"/>
          <w:sz w:val="28"/>
          <w:szCs w:val="28"/>
        </w:rPr>
        <w:t xml:space="preserve">   </w:t>
      </w:r>
      <w:r w:rsidRPr="00F37642" w:rsidR="003E7FDF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F37642" w:rsidR="003E7FDF">
        <w:rPr>
          <w:rFonts w:ascii="Times New Roman" w:hAnsi="Times New Roman" w:cs="Times New Roman"/>
          <w:color w:val="FF0000"/>
          <w:sz w:val="28"/>
          <w:szCs w:val="28"/>
        </w:rPr>
        <w:t xml:space="preserve">паспорт: </w:t>
      </w:r>
      <w:r>
        <w:rPr>
          <w:rFonts w:ascii="Times New Roman" w:hAnsi="Times New Roman" w:cs="Times New Roman"/>
          <w:sz w:val="26"/>
          <w:szCs w:val="26"/>
        </w:rPr>
        <w:t xml:space="preserve"> …  … </w:t>
      </w:r>
      <w:r w:rsidRPr="00F37642" w:rsidR="003E7FDF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F37642" w:rsidR="003E7FDF">
        <w:rPr>
          <w:rFonts w:ascii="Times New Roman" w:hAnsi="Times New Roman" w:cs="Times New Roman"/>
          <w:sz w:val="28"/>
          <w:szCs w:val="28"/>
        </w:rPr>
        <w:t xml:space="preserve"> </w:t>
      </w:r>
      <w:r w:rsidRPr="00F37642">
        <w:rPr>
          <w:rFonts w:ascii="Times New Roman" w:hAnsi="Times New Roman" w:cs="Times New Roman"/>
          <w:sz w:val="28"/>
          <w:szCs w:val="28"/>
        </w:rPr>
        <w:t xml:space="preserve"> </w:t>
      </w:r>
      <w:r w:rsidRPr="00F3764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F37642" w:rsidR="00F37642">
        <w:rPr>
          <w:rFonts w:ascii="Times New Roman" w:hAnsi="Times New Roman" w:cs="Times New Roman"/>
          <w:sz w:val="28"/>
          <w:szCs w:val="28"/>
        </w:rPr>
        <w:t xml:space="preserve">акционерного общества «Московско-Тверская пригородная пассажирская компания» </w:t>
      </w:r>
      <w:r w:rsidRPr="003E7FDF" w:rsidR="00F76D49">
        <w:rPr>
          <w:rFonts w:ascii="Times New Roman" w:hAnsi="Times New Roman" w:cs="Times New Roman"/>
          <w:sz w:val="28"/>
          <w:szCs w:val="28"/>
        </w:rPr>
        <w:t xml:space="preserve">(ИНН </w:t>
      </w:r>
      <w:r w:rsidR="00F37642">
        <w:rPr>
          <w:rFonts w:ascii="Times New Roman" w:hAnsi="Times New Roman" w:cs="Times New Roman"/>
          <w:sz w:val="28"/>
          <w:szCs w:val="28"/>
        </w:rPr>
        <w:t>6950104591</w:t>
      </w:r>
      <w:r w:rsidRPr="003E7FDF" w:rsidR="00F76D49">
        <w:rPr>
          <w:rFonts w:ascii="Times New Roman" w:hAnsi="Times New Roman" w:cs="Times New Roman"/>
          <w:sz w:val="28"/>
          <w:szCs w:val="28"/>
        </w:rPr>
        <w:t>)</w:t>
      </w:r>
      <w:r w:rsidRPr="003E7FDF">
        <w:rPr>
          <w:rFonts w:ascii="Times New Roman" w:hAnsi="Times New Roman" w:cs="Times New Roman"/>
          <w:sz w:val="28"/>
          <w:szCs w:val="28"/>
        </w:rPr>
        <w:t xml:space="preserve"> </w:t>
      </w:r>
      <w:r w:rsidRPr="00F37642" w:rsidR="001E5F15">
        <w:rPr>
          <w:rFonts w:ascii="Times New Roman" w:hAnsi="Times New Roman" w:cs="Times New Roman"/>
          <w:sz w:val="28"/>
          <w:szCs w:val="28"/>
        </w:rPr>
        <w:t>штраф за безбилетный проезд на пригородном железнодорожном транспорте</w:t>
      </w:r>
      <w:r w:rsidRPr="003E7FDF" w:rsidR="00D20CC7">
        <w:rPr>
          <w:rFonts w:ascii="Times New Roman" w:hAnsi="Times New Roman" w:cs="Times New Roman"/>
          <w:bCs/>
          <w:sz w:val="28"/>
          <w:szCs w:val="28"/>
        </w:rPr>
        <w:t>,</w:t>
      </w:r>
      <w:r w:rsidRPr="003E7FDF" w:rsidR="00D20CC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E5F15">
        <w:rPr>
          <w:rFonts w:ascii="Times New Roman" w:hAnsi="Times New Roman" w:cs="Times New Roman"/>
          <w:b/>
          <w:color w:val="003399"/>
          <w:sz w:val="28"/>
          <w:szCs w:val="28"/>
        </w:rPr>
        <w:t>1500,</w:t>
      </w:r>
      <w:r w:rsidR="001E5F15">
        <w:rPr>
          <w:rFonts w:ascii="Times New Roman" w:hAnsi="Times New Roman" w:cs="Times New Roman"/>
          <w:b/>
          <w:color w:val="003399"/>
          <w:sz w:val="28"/>
          <w:szCs w:val="28"/>
        </w:rPr>
        <w:t>00</w:t>
      </w:r>
      <w:r w:rsidRPr="003E7FDF" w:rsidR="00D20CC7">
        <w:rPr>
          <w:rFonts w:ascii="Times New Roman" w:hAnsi="Times New Roman" w:cs="Times New Roman"/>
          <w:sz w:val="28"/>
          <w:szCs w:val="28"/>
        </w:rPr>
        <w:t xml:space="preserve"> </w:t>
      </w:r>
      <w:r w:rsidRPr="003E7FDF" w:rsidR="00D60E34">
        <w:rPr>
          <w:rFonts w:ascii="Times New Roman" w:hAnsi="Times New Roman" w:cs="Times New Roman"/>
          <w:sz w:val="28"/>
          <w:szCs w:val="28"/>
        </w:rPr>
        <w:t xml:space="preserve"> </w:t>
      </w:r>
      <w:r w:rsidRPr="003E7FDF">
        <w:rPr>
          <w:rFonts w:ascii="Times New Roman" w:hAnsi="Times New Roman" w:cs="Times New Roman"/>
          <w:sz w:val="28"/>
          <w:szCs w:val="28"/>
        </w:rPr>
        <w:t>рублей</w:t>
      </w:r>
      <w:r w:rsidRPr="003E7FDF" w:rsidR="00627172">
        <w:rPr>
          <w:rFonts w:ascii="Times New Roman" w:hAnsi="Times New Roman" w:cs="Times New Roman"/>
          <w:sz w:val="28"/>
          <w:szCs w:val="28"/>
        </w:rPr>
        <w:t>,</w:t>
      </w:r>
      <w:r w:rsidRPr="003E7FDF" w:rsidR="00C6293E">
        <w:rPr>
          <w:rFonts w:ascii="Times New Roman" w:hAnsi="Times New Roman" w:cs="Times New Roman"/>
          <w:sz w:val="28"/>
          <w:szCs w:val="28"/>
        </w:rPr>
        <w:t xml:space="preserve"> </w:t>
      </w:r>
      <w:r w:rsidRPr="003E7FDF">
        <w:rPr>
          <w:rFonts w:ascii="Times New Roman" w:hAnsi="Times New Roman" w:cs="Times New Roman"/>
          <w:sz w:val="28"/>
          <w:szCs w:val="28"/>
        </w:rPr>
        <w:t xml:space="preserve">расходы по оплате государственной пошлины в размере </w:t>
      </w:r>
      <w:r w:rsidR="001E5F15">
        <w:rPr>
          <w:rStyle w:val="a1"/>
          <w:sz w:val="28"/>
          <w:szCs w:val="28"/>
        </w:rPr>
        <w:t>400,00</w:t>
      </w:r>
      <w:r w:rsidRPr="003E7FDF" w:rsidR="00170ABB">
        <w:rPr>
          <w:rFonts w:ascii="Times New Roman" w:hAnsi="Times New Roman" w:cs="Times New Roman"/>
          <w:sz w:val="28"/>
          <w:szCs w:val="28"/>
        </w:rPr>
        <w:t xml:space="preserve"> </w:t>
      </w:r>
      <w:r w:rsidRPr="003E7FDF">
        <w:rPr>
          <w:rFonts w:ascii="Times New Roman" w:hAnsi="Times New Roman" w:cs="Times New Roman"/>
          <w:sz w:val="28"/>
          <w:szCs w:val="28"/>
        </w:rPr>
        <w:t>рублей</w:t>
      </w:r>
      <w:r w:rsidRPr="003E7FDF" w:rsidR="00C6293E">
        <w:rPr>
          <w:rFonts w:ascii="Times New Roman" w:hAnsi="Times New Roman" w:cs="Times New Roman"/>
          <w:sz w:val="28"/>
          <w:szCs w:val="28"/>
        </w:rPr>
        <w:t>,</w:t>
      </w:r>
      <w:r w:rsidRPr="003E7FDF" w:rsidR="00D20CC7">
        <w:rPr>
          <w:rFonts w:ascii="Times New Roman" w:hAnsi="Times New Roman" w:cs="Times New Roman"/>
          <w:sz w:val="28"/>
          <w:szCs w:val="28"/>
        </w:rPr>
        <w:t xml:space="preserve"> </w:t>
      </w:r>
      <w:r w:rsidRPr="003E7FDF" w:rsidR="00C6293E">
        <w:rPr>
          <w:rFonts w:ascii="Times New Roman" w:hAnsi="Times New Roman" w:cs="Times New Roman"/>
          <w:sz w:val="28"/>
          <w:szCs w:val="28"/>
        </w:rPr>
        <w:t xml:space="preserve"> а всего </w:t>
      </w:r>
      <w:r w:rsidR="001E5F15">
        <w:rPr>
          <w:rFonts w:ascii="Times New Roman" w:hAnsi="Times New Roman" w:cs="Times New Roman"/>
          <w:b/>
          <w:sz w:val="28"/>
          <w:szCs w:val="28"/>
        </w:rPr>
        <w:t>1900,00</w:t>
      </w:r>
      <w:r w:rsidRPr="003E7FDF" w:rsidR="0075548E">
        <w:rPr>
          <w:rFonts w:ascii="Times New Roman" w:hAnsi="Times New Roman" w:cs="Times New Roman"/>
          <w:sz w:val="28"/>
          <w:szCs w:val="28"/>
        </w:rPr>
        <w:t xml:space="preserve"> руб</w:t>
      </w:r>
      <w:r w:rsidRPr="003E7FDF">
        <w:rPr>
          <w:rFonts w:ascii="Times New Roman" w:hAnsi="Times New Roman" w:cs="Times New Roman"/>
          <w:sz w:val="28"/>
          <w:szCs w:val="28"/>
        </w:rPr>
        <w:t>.</w:t>
      </w:r>
    </w:p>
    <w:p w:rsidR="00C5711A" w:rsidRPr="003E7FD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C5711A" w:rsidRPr="003E7FD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</w:t>
      </w: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ле, их представители присутствовали в судебном заседании;</w:t>
      </w:r>
    </w:p>
    <w:p w:rsidR="00C5711A" w:rsidRPr="003E7FD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5711A" w:rsidRPr="003E7FDF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Мотивированное решение суда </w:t>
      </w: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5711A" w:rsidRPr="003E7FDF" w:rsidP="00170ABB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</w:t>
      </w:r>
      <w:r w:rsidRPr="003E7FD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городской суд через мирового судью судебного участка № 1 города окружного значения Нижневартовска ХМАО - Югры.</w:t>
      </w:r>
    </w:p>
    <w:p w:rsidR="00C5711A" w:rsidRPr="003E7FDF" w:rsidP="00170ABB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841E3" w:rsidP="00914488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ED761A" w:rsidRPr="00DC5821" w:rsidP="00914488">
      <w:pPr>
        <w:widowControl w:val="0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DC5821">
        <w:rPr>
          <w:rFonts w:ascii="Times New Roman" w:hAnsi="Times New Roman" w:cs="Times New Roman"/>
          <w:sz w:val="28"/>
          <w:szCs w:val="28"/>
        </w:rPr>
        <w:t>Мировой судья судебного участка № 1</w:t>
      </w:r>
      <w:r w:rsidRPr="00DC5821">
        <w:rPr>
          <w:rFonts w:ascii="Times New Roman" w:hAnsi="Times New Roman" w:cs="Times New Roman"/>
          <w:sz w:val="28"/>
          <w:szCs w:val="28"/>
        </w:rPr>
        <w:tab/>
      </w:r>
      <w:r w:rsidRPr="00DC5821">
        <w:rPr>
          <w:rFonts w:ascii="Times New Roman" w:hAnsi="Times New Roman" w:cs="Times New Roman"/>
          <w:sz w:val="28"/>
          <w:szCs w:val="28"/>
        </w:rPr>
        <w:tab/>
      </w:r>
      <w:r w:rsidRPr="00DC5821">
        <w:rPr>
          <w:rFonts w:ascii="Times New Roman" w:hAnsi="Times New Roman" w:cs="Times New Roman"/>
          <w:sz w:val="28"/>
          <w:szCs w:val="28"/>
        </w:rPr>
        <w:tab/>
        <w:t xml:space="preserve">     О.В.Вдовина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41AA"/>
    <w:rsid w:val="00170ABB"/>
    <w:rsid w:val="001E5F15"/>
    <w:rsid w:val="003B3DA5"/>
    <w:rsid w:val="003E7FDF"/>
    <w:rsid w:val="004D009A"/>
    <w:rsid w:val="005C48A6"/>
    <w:rsid w:val="005D15CA"/>
    <w:rsid w:val="00627172"/>
    <w:rsid w:val="0075548E"/>
    <w:rsid w:val="007A2D7E"/>
    <w:rsid w:val="007A66BB"/>
    <w:rsid w:val="0083005B"/>
    <w:rsid w:val="008B50B6"/>
    <w:rsid w:val="0090723E"/>
    <w:rsid w:val="00914488"/>
    <w:rsid w:val="00940036"/>
    <w:rsid w:val="00993A76"/>
    <w:rsid w:val="00A11CB1"/>
    <w:rsid w:val="00A841E3"/>
    <w:rsid w:val="00C5711A"/>
    <w:rsid w:val="00C573CA"/>
    <w:rsid w:val="00C6293E"/>
    <w:rsid w:val="00D20CC7"/>
    <w:rsid w:val="00D60E34"/>
    <w:rsid w:val="00DC5821"/>
    <w:rsid w:val="00DE0CC0"/>
    <w:rsid w:val="00ED761A"/>
    <w:rsid w:val="00F37642"/>
    <w:rsid w:val="00F76D49"/>
    <w:rsid w:val="00FC59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 + Полужирный"/>
    <w:basedOn w:val="DefaultParagraphFont"/>
    <w:rsid w:val="00170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UnicodeMS95pt">
    <w:name w:val="Основной текст + Arial Unicode MS;9;5 pt"/>
    <w:basedOn w:val="DefaultParagraphFont"/>
    <w:rsid w:val="00D60E3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